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3071B" w14:textId="77777777" w:rsidR="003B4B7E" w:rsidRDefault="003B4B7E">
      <w:pPr>
        <w:widowControl w:val="0"/>
        <w:rPr>
          <w:rFonts w:ascii="Open Sans" w:eastAsia="Open Sans" w:hAnsi="Open Sans" w:cs="Open Sans"/>
          <w:b/>
          <w:color w:val="004B88"/>
          <w:sz w:val="48"/>
          <w:szCs w:val="48"/>
        </w:rPr>
      </w:pPr>
      <w:r>
        <w:rPr>
          <w:rFonts w:ascii="Open Sans" w:eastAsia="Open Sans" w:hAnsi="Open Sans" w:cs="Open Sans"/>
          <w:b/>
          <w:color w:val="004B88"/>
          <w:sz w:val="48"/>
          <w:szCs w:val="48"/>
        </w:rPr>
        <w:t>Uttlesford Citizens Advice</w:t>
      </w:r>
    </w:p>
    <w:p w14:paraId="14908A81" w14:textId="1A164854" w:rsidR="009855E7" w:rsidRDefault="003B4B7E">
      <w:pPr>
        <w:widowControl w:val="0"/>
        <w:rPr>
          <w:rFonts w:ascii="Open Sans" w:eastAsia="Open Sans" w:hAnsi="Open Sans" w:cs="Open Sans"/>
          <w:b/>
          <w:color w:val="004B88"/>
          <w:sz w:val="42"/>
          <w:szCs w:val="42"/>
        </w:rPr>
      </w:pPr>
      <w:r w:rsidRPr="003B4B7E">
        <w:rPr>
          <w:rFonts w:ascii="Open Sans" w:eastAsia="Open Sans" w:hAnsi="Open Sans" w:cs="Open Sans"/>
          <w:b/>
          <w:color w:val="004B88"/>
          <w:sz w:val="42"/>
          <w:szCs w:val="42"/>
        </w:rPr>
        <w:t>Role Description</w:t>
      </w:r>
      <w:r>
        <w:rPr>
          <w:rFonts w:ascii="Open Sans" w:eastAsia="Open Sans" w:hAnsi="Open Sans" w:cs="Open Sans"/>
          <w:b/>
          <w:color w:val="004B88"/>
          <w:sz w:val="42"/>
          <w:szCs w:val="42"/>
        </w:rPr>
        <w:t xml:space="preserve"> - </w:t>
      </w:r>
      <w:r w:rsidR="00405564">
        <w:rPr>
          <w:rFonts w:ascii="Open Sans" w:eastAsia="Open Sans" w:hAnsi="Open Sans" w:cs="Open Sans"/>
          <w:b/>
          <w:color w:val="004B88"/>
          <w:sz w:val="42"/>
          <w:szCs w:val="42"/>
        </w:rPr>
        <w:t>Disability Benefits Home Visit Volunteer</w:t>
      </w:r>
    </w:p>
    <w:p w14:paraId="6548F8D3" w14:textId="77777777" w:rsidR="00405564" w:rsidRDefault="00405564" w:rsidP="00405564">
      <w:pPr>
        <w:autoSpaceDE w:val="0"/>
        <w:autoSpaceDN w:val="0"/>
        <w:adjustRightInd w:val="0"/>
        <w:jc w:val="both"/>
        <w:rPr>
          <w:rFonts w:ascii="Century Gothic" w:hAnsi="Century Gothic" w:cs="Open Sans"/>
          <w:color w:val="000000"/>
        </w:rPr>
      </w:pPr>
    </w:p>
    <w:p w14:paraId="06878941" w14:textId="77777777" w:rsidR="00405564" w:rsidRDefault="00405564" w:rsidP="00405564">
      <w:pPr>
        <w:autoSpaceDE w:val="0"/>
        <w:autoSpaceDN w:val="0"/>
        <w:adjustRightInd w:val="0"/>
        <w:jc w:val="both"/>
        <w:rPr>
          <w:rFonts w:ascii="Century Gothic" w:hAnsi="Century Gothic" w:cs="Open Sans"/>
          <w:color w:val="000000"/>
        </w:rPr>
      </w:pPr>
    </w:p>
    <w:p w14:paraId="63E18579" w14:textId="18A9289B" w:rsidR="00405564" w:rsidRPr="00405564" w:rsidRDefault="00405564" w:rsidP="00405564">
      <w:pPr>
        <w:autoSpaceDE w:val="0"/>
        <w:autoSpaceDN w:val="0"/>
        <w:adjustRightInd w:val="0"/>
        <w:jc w:val="both"/>
        <w:rPr>
          <w:rFonts w:ascii="Open Sans" w:hAnsi="Open Sans" w:cs="Open Sans"/>
          <w:color w:val="004B88"/>
          <w:sz w:val="24"/>
          <w:szCs w:val="24"/>
        </w:rPr>
      </w:pPr>
      <w:r w:rsidRPr="00405564">
        <w:rPr>
          <w:rFonts w:ascii="Open Sans" w:hAnsi="Open Sans" w:cs="Open Sans"/>
          <w:color w:val="004B88"/>
          <w:sz w:val="24"/>
          <w:szCs w:val="24"/>
        </w:rPr>
        <w:t xml:space="preserve">Uttlesford Citizens Advice has run a disability benefit take-up project since 2000. The aim of this project is to help people with disabilities and long term health conditions in Uttlesford obtain appropriate benefit entitlements. The team is coordinated by paid members of staff and currently operates with 14 volunteers. </w:t>
      </w:r>
    </w:p>
    <w:p w14:paraId="081E34C2" w14:textId="77777777" w:rsidR="009855E7" w:rsidRDefault="00186491">
      <w:pPr>
        <w:widowControl w:val="0"/>
        <w:rPr>
          <w:rFonts w:ascii="Open Sans" w:eastAsia="Open Sans" w:hAnsi="Open Sans" w:cs="Open Sans"/>
          <w:b/>
          <w:color w:val="004B88"/>
          <w:sz w:val="48"/>
          <w:szCs w:val="48"/>
        </w:rPr>
      </w:pPr>
      <w:r>
        <w:rPr>
          <w:noProof/>
        </w:rPr>
        <w:drawing>
          <wp:anchor distT="114300" distB="114300" distL="114300" distR="114300" simplePos="0" relativeHeight="251658240" behindDoc="0" locked="0" layoutInCell="1" hidden="0" allowOverlap="1" wp14:anchorId="6B2A8A91" wp14:editId="5A12CF04">
            <wp:simplePos x="0" y="0"/>
            <wp:positionH relativeFrom="column">
              <wp:posOffset>1</wp:posOffset>
            </wp:positionH>
            <wp:positionV relativeFrom="paragraph">
              <wp:posOffset>295275</wp:posOffset>
            </wp:positionV>
            <wp:extent cx="490538" cy="490538"/>
            <wp:effectExtent l="0" t="0" r="0" b="0"/>
            <wp:wrapSquare wrapText="bothSides" distT="114300" distB="114300" distL="114300" distR="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490538" cy="490538"/>
                    </a:xfrm>
                    <a:prstGeom prst="rect">
                      <a:avLst/>
                    </a:prstGeom>
                    <a:ln/>
                  </pic:spPr>
                </pic:pic>
              </a:graphicData>
            </a:graphic>
          </wp:anchor>
        </w:drawing>
      </w:r>
    </w:p>
    <w:p w14:paraId="09DAAB4E" w14:textId="77777777" w:rsidR="009855E7" w:rsidRDefault="00186491">
      <w:pPr>
        <w:widowControl w:val="0"/>
        <w:rPr>
          <w:rFonts w:ascii="Open Sans" w:eastAsia="Open Sans" w:hAnsi="Open Sans" w:cs="Open Sans"/>
          <w:color w:val="004B88"/>
          <w:sz w:val="24"/>
          <w:szCs w:val="24"/>
        </w:rPr>
      </w:pPr>
      <w:r>
        <w:rPr>
          <w:rFonts w:ascii="Open Sans" w:eastAsia="Open Sans" w:hAnsi="Open Sans" w:cs="Open Sans"/>
          <w:b/>
          <w:color w:val="004B88"/>
          <w:sz w:val="32"/>
          <w:szCs w:val="32"/>
        </w:rPr>
        <w:t>What will you do?</w:t>
      </w:r>
    </w:p>
    <w:p w14:paraId="24EA84FD" w14:textId="77777777" w:rsidR="009855E7" w:rsidRDefault="009855E7">
      <w:pPr>
        <w:widowControl w:val="0"/>
        <w:rPr>
          <w:rFonts w:ascii="Open Sans" w:eastAsia="Open Sans" w:hAnsi="Open Sans" w:cs="Open Sans"/>
          <w:color w:val="004B88"/>
          <w:sz w:val="24"/>
          <w:szCs w:val="24"/>
        </w:rPr>
      </w:pPr>
    </w:p>
    <w:p w14:paraId="53FC937C" w14:textId="77777777" w:rsidR="009855E7" w:rsidRPr="00405564" w:rsidRDefault="00186491" w:rsidP="00405564">
      <w:pPr>
        <w:numPr>
          <w:ilvl w:val="0"/>
          <w:numId w:val="4"/>
        </w:numPr>
        <w:ind w:left="714" w:hanging="357"/>
        <w:rPr>
          <w:rFonts w:ascii="Open Sans" w:eastAsia="Open Sans" w:hAnsi="Open Sans" w:cs="Open Sans"/>
          <w:color w:val="004B88"/>
          <w:sz w:val="24"/>
          <w:szCs w:val="24"/>
        </w:rPr>
      </w:pPr>
      <w:r w:rsidRPr="00405564">
        <w:rPr>
          <w:rFonts w:ascii="Open Sans" w:eastAsia="Open Sans" w:hAnsi="Open Sans" w:cs="Open Sans"/>
          <w:color w:val="004B88"/>
          <w:sz w:val="24"/>
          <w:szCs w:val="24"/>
        </w:rPr>
        <w:t>complete an introduction to Citizens Advice and training for your role</w:t>
      </w:r>
    </w:p>
    <w:p w14:paraId="0AFD2023" w14:textId="4E49376B" w:rsidR="00405564" w:rsidRPr="00405564" w:rsidRDefault="00405564" w:rsidP="00405564">
      <w:pPr>
        <w:numPr>
          <w:ilvl w:val="0"/>
          <w:numId w:val="4"/>
        </w:numPr>
        <w:spacing w:before="100" w:beforeAutospacing="1" w:after="100" w:afterAutospacing="1"/>
        <w:ind w:left="714" w:hanging="357"/>
        <w:rPr>
          <w:rFonts w:ascii="Open Sans" w:hAnsi="Open Sans" w:cs="Open Sans"/>
          <w:color w:val="004B88"/>
          <w:sz w:val="24"/>
          <w:szCs w:val="24"/>
          <w:lang w:val="en"/>
        </w:rPr>
      </w:pPr>
      <w:r w:rsidRPr="00405564">
        <w:rPr>
          <w:rFonts w:ascii="Open Sans" w:hAnsi="Open Sans" w:cs="Open Sans"/>
          <w:color w:val="004B88"/>
          <w:sz w:val="24"/>
          <w:szCs w:val="24"/>
          <w:lang w:val="en"/>
        </w:rPr>
        <w:t>help clients complete disability benefit forms in their own homes</w:t>
      </w:r>
    </w:p>
    <w:p w14:paraId="2BC69D48" w14:textId="4B916911" w:rsidR="00405564" w:rsidRPr="00405564" w:rsidRDefault="00405564" w:rsidP="00405564">
      <w:pPr>
        <w:numPr>
          <w:ilvl w:val="0"/>
          <w:numId w:val="4"/>
        </w:numPr>
        <w:spacing w:before="100" w:beforeAutospacing="1" w:after="100" w:afterAutospacing="1"/>
        <w:ind w:left="714" w:hanging="357"/>
        <w:rPr>
          <w:rFonts w:ascii="Open Sans" w:hAnsi="Open Sans" w:cs="Open Sans"/>
          <w:color w:val="004B88"/>
          <w:sz w:val="24"/>
          <w:szCs w:val="24"/>
          <w:lang w:val="en"/>
        </w:rPr>
      </w:pPr>
      <w:r w:rsidRPr="00405564">
        <w:rPr>
          <w:rFonts w:ascii="Open Sans" w:hAnsi="Open Sans" w:cs="Open Sans"/>
          <w:color w:val="004B88"/>
          <w:sz w:val="24"/>
          <w:szCs w:val="24"/>
          <w:lang w:val="en"/>
        </w:rPr>
        <w:t xml:space="preserve">help clients maximize benefit income </w:t>
      </w:r>
    </w:p>
    <w:p w14:paraId="7D8CA054" w14:textId="74EEB7A4" w:rsidR="00405564" w:rsidRPr="00405564" w:rsidRDefault="00405564" w:rsidP="00405564">
      <w:pPr>
        <w:numPr>
          <w:ilvl w:val="0"/>
          <w:numId w:val="4"/>
        </w:numPr>
        <w:spacing w:before="100" w:beforeAutospacing="1" w:after="100" w:afterAutospacing="1"/>
        <w:ind w:left="714" w:hanging="357"/>
        <w:rPr>
          <w:rFonts w:ascii="Open Sans" w:hAnsi="Open Sans" w:cs="Open Sans"/>
          <w:color w:val="004B88"/>
          <w:sz w:val="24"/>
          <w:szCs w:val="24"/>
          <w:lang w:val="en"/>
        </w:rPr>
      </w:pPr>
      <w:r w:rsidRPr="00405564">
        <w:rPr>
          <w:rFonts w:ascii="Open Sans" w:hAnsi="Open Sans" w:cs="Open Sans"/>
          <w:color w:val="004B88"/>
          <w:sz w:val="24"/>
          <w:szCs w:val="24"/>
          <w:lang w:val="en"/>
        </w:rPr>
        <w:t xml:space="preserve">check </w:t>
      </w:r>
      <w:proofErr w:type="spellStart"/>
      <w:r w:rsidRPr="00405564">
        <w:rPr>
          <w:rFonts w:ascii="Open Sans" w:hAnsi="Open Sans" w:cs="Open Sans"/>
          <w:color w:val="004B88"/>
          <w:sz w:val="24"/>
          <w:szCs w:val="24"/>
          <w:lang w:val="en"/>
        </w:rPr>
        <w:t>carers’</w:t>
      </w:r>
      <w:proofErr w:type="spellEnd"/>
      <w:r w:rsidRPr="00405564">
        <w:rPr>
          <w:rFonts w:ascii="Open Sans" w:hAnsi="Open Sans" w:cs="Open Sans"/>
          <w:color w:val="004B88"/>
          <w:sz w:val="24"/>
          <w:szCs w:val="24"/>
          <w:lang w:val="en"/>
        </w:rPr>
        <w:t xml:space="preserve"> entitlement to benefits</w:t>
      </w:r>
    </w:p>
    <w:p w14:paraId="16EFBA2B" w14:textId="32AD39DC" w:rsidR="00405564" w:rsidRPr="00405564" w:rsidRDefault="00405564" w:rsidP="00405564">
      <w:pPr>
        <w:numPr>
          <w:ilvl w:val="0"/>
          <w:numId w:val="4"/>
        </w:numPr>
        <w:spacing w:before="100" w:beforeAutospacing="1" w:after="100" w:afterAutospacing="1"/>
        <w:ind w:left="714" w:hanging="357"/>
        <w:rPr>
          <w:rFonts w:ascii="Open Sans" w:hAnsi="Open Sans" w:cs="Open Sans"/>
          <w:color w:val="004B88"/>
          <w:sz w:val="24"/>
          <w:szCs w:val="24"/>
          <w:lang w:val="en"/>
        </w:rPr>
      </w:pPr>
      <w:r w:rsidRPr="00405564">
        <w:rPr>
          <w:rFonts w:ascii="Open Sans" w:hAnsi="Open Sans" w:cs="Open Sans"/>
          <w:color w:val="004B88"/>
          <w:sz w:val="24"/>
          <w:szCs w:val="24"/>
          <w:lang w:val="en"/>
        </w:rPr>
        <w:t>check eligibility for Council Tax</w:t>
      </w:r>
      <w:r w:rsidRPr="00405564">
        <w:rPr>
          <w:rFonts w:ascii="Open Sans" w:hAnsi="Open Sans" w:cs="Open Sans"/>
          <w:color w:val="004B88"/>
          <w:sz w:val="24"/>
          <w:szCs w:val="24"/>
          <w:lang w:val="en"/>
        </w:rPr>
        <w:t xml:space="preserve"> discounts</w:t>
      </w:r>
    </w:p>
    <w:p w14:paraId="05C5BCA5" w14:textId="3A918197" w:rsidR="00405564" w:rsidRPr="00405564" w:rsidRDefault="00405564" w:rsidP="00405564">
      <w:pPr>
        <w:numPr>
          <w:ilvl w:val="0"/>
          <w:numId w:val="4"/>
        </w:numPr>
        <w:spacing w:before="100" w:beforeAutospacing="1" w:after="100" w:afterAutospacing="1"/>
        <w:ind w:left="714" w:hanging="357"/>
        <w:rPr>
          <w:rFonts w:ascii="Open Sans" w:hAnsi="Open Sans" w:cs="Open Sans"/>
          <w:color w:val="004B88"/>
          <w:sz w:val="24"/>
          <w:szCs w:val="24"/>
          <w:lang w:val="en"/>
        </w:rPr>
      </w:pPr>
      <w:r w:rsidRPr="00405564">
        <w:rPr>
          <w:rFonts w:ascii="Open Sans" w:hAnsi="Open Sans" w:cs="Open Sans"/>
          <w:color w:val="004B88"/>
          <w:sz w:val="24"/>
          <w:szCs w:val="24"/>
          <w:lang w:val="en"/>
        </w:rPr>
        <w:t>give advice on reducing energy costs</w:t>
      </w:r>
    </w:p>
    <w:p w14:paraId="0DE2C230" w14:textId="7B25616F" w:rsidR="00405564" w:rsidRPr="00405564" w:rsidRDefault="00405564" w:rsidP="00405564">
      <w:pPr>
        <w:numPr>
          <w:ilvl w:val="0"/>
          <w:numId w:val="4"/>
        </w:numPr>
        <w:spacing w:before="100" w:beforeAutospacing="1" w:after="100" w:afterAutospacing="1"/>
        <w:ind w:left="714" w:hanging="357"/>
        <w:rPr>
          <w:rFonts w:ascii="Open Sans" w:hAnsi="Open Sans" w:cs="Open Sans"/>
          <w:color w:val="004B88"/>
          <w:sz w:val="24"/>
          <w:szCs w:val="24"/>
          <w:lang w:val="en"/>
        </w:rPr>
      </w:pPr>
      <w:r w:rsidRPr="00405564">
        <w:rPr>
          <w:rFonts w:ascii="Open Sans" w:hAnsi="Open Sans" w:cs="Open Sans"/>
          <w:color w:val="004B88"/>
          <w:sz w:val="24"/>
          <w:szCs w:val="24"/>
          <w:lang w:val="en"/>
        </w:rPr>
        <w:t>provide advice on the best ways to pay for modifications to home or mobility aids</w:t>
      </w:r>
    </w:p>
    <w:p w14:paraId="70BF5162" w14:textId="77777777" w:rsidR="00BC4AAA" w:rsidRDefault="00BC4AAA">
      <w:pPr>
        <w:rPr>
          <w:rFonts w:ascii="Open Sans" w:eastAsia="Open Sans" w:hAnsi="Open Sans" w:cs="Open Sans"/>
          <w:color w:val="004B88"/>
          <w:sz w:val="24"/>
          <w:szCs w:val="24"/>
        </w:rPr>
      </w:pPr>
    </w:p>
    <w:p w14:paraId="5598C12A" w14:textId="2B78887E" w:rsidR="009855E7" w:rsidRDefault="00186491">
      <w:pPr>
        <w:widowControl w:val="0"/>
        <w:rPr>
          <w:rFonts w:ascii="Open Sans" w:eastAsia="Open Sans" w:hAnsi="Open Sans" w:cs="Open Sans"/>
          <w:b/>
          <w:color w:val="004B88"/>
          <w:sz w:val="36"/>
          <w:szCs w:val="36"/>
        </w:rPr>
      </w:pPr>
      <w:r>
        <w:rPr>
          <w:noProof/>
        </w:rPr>
        <w:drawing>
          <wp:anchor distT="114300" distB="114300" distL="114300" distR="114300" simplePos="0" relativeHeight="251659264" behindDoc="0" locked="0" layoutInCell="1" hidden="0" allowOverlap="1" wp14:anchorId="1E9CAD7D" wp14:editId="3E2535FD">
            <wp:simplePos x="0" y="0"/>
            <wp:positionH relativeFrom="column">
              <wp:posOffset>114300</wp:posOffset>
            </wp:positionH>
            <wp:positionV relativeFrom="paragraph">
              <wp:posOffset>117475</wp:posOffset>
            </wp:positionV>
            <wp:extent cx="495300" cy="495300"/>
            <wp:effectExtent l="0" t="0" r="0" b="0"/>
            <wp:wrapSquare wrapText="bothSides" distT="114300" distB="114300" distL="114300" distR="11430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495300" cy="495300"/>
                    </a:xfrm>
                    <a:prstGeom prst="rect">
                      <a:avLst/>
                    </a:prstGeom>
                    <a:ln/>
                  </pic:spPr>
                </pic:pic>
              </a:graphicData>
            </a:graphic>
          </wp:anchor>
        </w:drawing>
      </w:r>
    </w:p>
    <w:p w14:paraId="60373B94" w14:textId="1AA9745A" w:rsidR="009855E7" w:rsidRDefault="00186491">
      <w:pPr>
        <w:widowControl w:val="0"/>
        <w:rPr>
          <w:rFonts w:ascii="Open Sans" w:eastAsia="Open Sans" w:hAnsi="Open Sans" w:cs="Open Sans"/>
          <w:b/>
          <w:color w:val="004B88"/>
          <w:sz w:val="36"/>
          <w:szCs w:val="36"/>
        </w:rPr>
      </w:pPr>
      <w:r>
        <w:rPr>
          <w:rFonts w:ascii="Open Sans" w:eastAsia="Open Sans" w:hAnsi="Open Sans" w:cs="Open Sans"/>
          <w:b/>
          <w:color w:val="004B88"/>
          <w:sz w:val="36"/>
          <w:szCs w:val="36"/>
        </w:rPr>
        <w:t>What’s in it for you?</w:t>
      </w:r>
    </w:p>
    <w:p w14:paraId="41F57601" w14:textId="2A428A69" w:rsidR="009855E7" w:rsidRDefault="009855E7">
      <w:pPr>
        <w:widowControl w:val="0"/>
        <w:rPr>
          <w:rFonts w:ascii="Open Sans" w:eastAsia="Open Sans" w:hAnsi="Open Sans" w:cs="Open Sans"/>
          <w:b/>
          <w:color w:val="004B88"/>
          <w:sz w:val="24"/>
          <w:szCs w:val="24"/>
        </w:rPr>
      </w:pPr>
    </w:p>
    <w:p w14:paraId="00BCEB05" w14:textId="7FC88582" w:rsidR="009855E7" w:rsidRDefault="00186491">
      <w:pPr>
        <w:widowControl w:val="0"/>
        <w:numPr>
          <w:ilvl w:val="0"/>
          <w:numId w:val="3"/>
        </w:numPr>
        <w:rPr>
          <w:rFonts w:ascii="Open Sans" w:eastAsia="Open Sans" w:hAnsi="Open Sans" w:cs="Open Sans"/>
          <w:color w:val="004B88"/>
          <w:sz w:val="24"/>
          <w:szCs w:val="24"/>
        </w:rPr>
      </w:pPr>
      <w:r>
        <w:rPr>
          <w:rFonts w:ascii="Open Sans" w:eastAsia="Open Sans" w:hAnsi="Open Sans" w:cs="Open Sans"/>
          <w:color w:val="004B88"/>
          <w:sz w:val="24"/>
          <w:szCs w:val="24"/>
        </w:rPr>
        <w:t xml:space="preserve">make a real difference to people’s lives </w:t>
      </w:r>
    </w:p>
    <w:p w14:paraId="6A90CC72" w14:textId="6D9F766A" w:rsidR="009855E7" w:rsidRDefault="00186491">
      <w:pPr>
        <w:widowControl w:val="0"/>
        <w:numPr>
          <w:ilvl w:val="0"/>
          <w:numId w:val="3"/>
        </w:numPr>
        <w:rPr>
          <w:rFonts w:ascii="Open Sans" w:eastAsia="Open Sans" w:hAnsi="Open Sans" w:cs="Open Sans"/>
          <w:color w:val="004B88"/>
          <w:sz w:val="24"/>
          <w:szCs w:val="24"/>
        </w:rPr>
      </w:pPr>
      <w:r>
        <w:rPr>
          <w:rFonts w:ascii="Open Sans" w:eastAsia="Open Sans" w:hAnsi="Open Sans" w:cs="Open Sans"/>
          <w:color w:val="004B88"/>
          <w:sz w:val="24"/>
          <w:szCs w:val="24"/>
        </w:rPr>
        <w:t xml:space="preserve">learn about a range of issues such as benefits, </w:t>
      </w:r>
      <w:r w:rsidR="00405564">
        <w:rPr>
          <w:rFonts w:ascii="Open Sans" w:eastAsia="Open Sans" w:hAnsi="Open Sans" w:cs="Open Sans"/>
          <w:color w:val="004B88"/>
          <w:sz w:val="24"/>
          <w:szCs w:val="24"/>
        </w:rPr>
        <w:t>income maximisation, energy efficiency and support for carers</w:t>
      </w:r>
    </w:p>
    <w:p w14:paraId="50002302" w14:textId="0C197EE5" w:rsidR="009855E7" w:rsidRDefault="00186491">
      <w:pPr>
        <w:widowControl w:val="0"/>
        <w:numPr>
          <w:ilvl w:val="0"/>
          <w:numId w:val="3"/>
        </w:numPr>
        <w:rPr>
          <w:rFonts w:ascii="Open Sans" w:eastAsia="Open Sans" w:hAnsi="Open Sans" w:cs="Open Sans"/>
          <w:color w:val="004B88"/>
          <w:sz w:val="24"/>
          <w:szCs w:val="24"/>
        </w:rPr>
      </w:pPr>
      <w:r>
        <w:rPr>
          <w:rFonts w:ascii="Open Sans" w:eastAsia="Open Sans" w:hAnsi="Open Sans" w:cs="Open Sans"/>
          <w:color w:val="004B88"/>
          <w:sz w:val="24"/>
          <w:szCs w:val="24"/>
        </w:rPr>
        <w:t>build on valuable skills such as communication, listening and analysing</w:t>
      </w:r>
    </w:p>
    <w:p w14:paraId="304BD0C1" w14:textId="77777777" w:rsidR="009855E7" w:rsidRDefault="00186491">
      <w:pPr>
        <w:widowControl w:val="0"/>
        <w:numPr>
          <w:ilvl w:val="0"/>
          <w:numId w:val="3"/>
        </w:numPr>
        <w:rPr>
          <w:rFonts w:ascii="Open Sans" w:eastAsia="Open Sans" w:hAnsi="Open Sans" w:cs="Open Sans"/>
          <w:color w:val="004B88"/>
          <w:sz w:val="24"/>
          <w:szCs w:val="24"/>
        </w:rPr>
      </w:pPr>
      <w:r>
        <w:rPr>
          <w:rFonts w:ascii="Open Sans" w:eastAsia="Open Sans" w:hAnsi="Open Sans" w:cs="Open Sans"/>
          <w:color w:val="004B88"/>
          <w:sz w:val="24"/>
          <w:szCs w:val="24"/>
        </w:rPr>
        <w:t>increase your employability</w:t>
      </w:r>
    </w:p>
    <w:p w14:paraId="67944B76" w14:textId="08706318" w:rsidR="009855E7" w:rsidRDefault="00186491">
      <w:pPr>
        <w:widowControl w:val="0"/>
        <w:numPr>
          <w:ilvl w:val="0"/>
          <w:numId w:val="3"/>
        </w:numPr>
        <w:rPr>
          <w:rFonts w:ascii="Open Sans" w:eastAsia="Open Sans" w:hAnsi="Open Sans" w:cs="Open Sans"/>
          <w:color w:val="004B88"/>
          <w:sz w:val="24"/>
          <w:szCs w:val="24"/>
        </w:rPr>
      </w:pPr>
      <w:r>
        <w:rPr>
          <w:rFonts w:ascii="Open Sans" w:eastAsia="Open Sans" w:hAnsi="Open Sans" w:cs="Open Sans"/>
          <w:color w:val="004B88"/>
          <w:sz w:val="24"/>
          <w:szCs w:val="24"/>
        </w:rPr>
        <w:t>work with a range of different people, independently and in a team.</w:t>
      </w:r>
    </w:p>
    <w:p w14:paraId="3F1FD56B" w14:textId="77777777" w:rsidR="009855E7" w:rsidRDefault="00186491">
      <w:pPr>
        <w:widowControl w:val="0"/>
        <w:numPr>
          <w:ilvl w:val="0"/>
          <w:numId w:val="3"/>
        </w:numPr>
        <w:rPr>
          <w:rFonts w:ascii="Open Sans" w:eastAsia="Open Sans" w:hAnsi="Open Sans" w:cs="Open Sans"/>
          <w:color w:val="004B88"/>
          <w:sz w:val="24"/>
          <w:szCs w:val="24"/>
        </w:rPr>
      </w:pPr>
      <w:r>
        <w:rPr>
          <w:rFonts w:ascii="Open Sans" w:eastAsia="Open Sans" w:hAnsi="Open Sans" w:cs="Open Sans"/>
          <w:color w:val="004B88"/>
          <w:sz w:val="24"/>
          <w:szCs w:val="24"/>
        </w:rPr>
        <w:t>have a positive impact in your community.</w:t>
      </w:r>
    </w:p>
    <w:p w14:paraId="434B44C2" w14:textId="76A8170F" w:rsidR="009855E7" w:rsidRDefault="009855E7">
      <w:pPr>
        <w:widowControl w:val="0"/>
        <w:rPr>
          <w:rFonts w:ascii="Open Sans" w:eastAsia="Open Sans" w:hAnsi="Open Sans" w:cs="Open Sans"/>
          <w:color w:val="004B88"/>
          <w:sz w:val="24"/>
          <w:szCs w:val="24"/>
        </w:rPr>
      </w:pPr>
    </w:p>
    <w:p w14:paraId="3999ACFB" w14:textId="7E8A2C1B" w:rsidR="009855E7" w:rsidRDefault="00186491">
      <w:pPr>
        <w:widowControl w:val="0"/>
        <w:rPr>
          <w:rFonts w:ascii="Open Sans" w:eastAsia="Open Sans" w:hAnsi="Open Sans" w:cs="Open Sans"/>
          <w:color w:val="004B88"/>
          <w:sz w:val="24"/>
          <w:szCs w:val="24"/>
        </w:rPr>
      </w:pPr>
      <w:r>
        <w:rPr>
          <w:rFonts w:ascii="Open Sans" w:eastAsia="Open Sans" w:hAnsi="Open Sans" w:cs="Open Sans"/>
          <w:color w:val="004B88"/>
          <w:sz w:val="24"/>
          <w:szCs w:val="24"/>
        </w:rPr>
        <w:t>And we’ll reimburse</w:t>
      </w:r>
      <w:r>
        <w:rPr>
          <w:rFonts w:ascii="Open Sans" w:eastAsia="Open Sans" w:hAnsi="Open Sans" w:cs="Open Sans"/>
          <w:color w:val="004B88"/>
          <w:sz w:val="24"/>
          <w:szCs w:val="24"/>
        </w:rPr>
        <w:t xml:space="preserve"> expenses too.</w:t>
      </w:r>
    </w:p>
    <w:p w14:paraId="7D5EC6A2" w14:textId="77777777" w:rsidR="003B4B7E" w:rsidRDefault="003B4B7E">
      <w:pPr>
        <w:widowControl w:val="0"/>
        <w:rPr>
          <w:rFonts w:ascii="Open Sans" w:eastAsia="Open Sans" w:hAnsi="Open Sans" w:cs="Open Sans"/>
          <w:color w:val="004B88"/>
          <w:sz w:val="24"/>
          <w:szCs w:val="24"/>
        </w:rPr>
      </w:pPr>
    </w:p>
    <w:p w14:paraId="578DDF3E" w14:textId="77777777" w:rsidR="009855E7" w:rsidRDefault="00186491">
      <w:pPr>
        <w:widowControl w:val="0"/>
        <w:rPr>
          <w:rFonts w:ascii="Open Sans" w:eastAsia="Open Sans" w:hAnsi="Open Sans" w:cs="Open Sans"/>
          <w:color w:val="004B88"/>
          <w:sz w:val="24"/>
          <w:szCs w:val="24"/>
        </w:rPr>
      </w:pPr>
      <w:r>
        <w:rPr>
          <w:noProof/>
        </w:rPr>
        <w:drawing>
          <wp:anchor distT="114300" distB="114300" distL="114300" distR="114300" simplePos="0" relativeHeight="251660288" behindDoc="0" locked="0" layoutInCell="1" hidden="0" allowOverlap="1" wp14:anchorId="68F53243" wp14:editId="2196269C">
            <wp:simplePos x="0" y="0"/>
            <wp:positionH relativeFrom="column">
              <wp:posOffset>1</wp:posOffset>
            </wp:positionH>
            <wp:positionV relativeFrom="paragraph">
              <wp:posOffset>114300</wp:posOffset>
            </wp:positionV>
            <wp:extent cx="419100" cy="564173"/>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19100" cy="564173"/>
                    </a:xfrm>
                    <a:prstGeom prst="rect">
                      <a:avLst/>
                    </a:prstGeom>
                    <a:ln/>
                  </pic:spPr>
                </pic:pic>
              </a:graphicData>
            </a:graphic>
          </wp:anchor>
        </w:drawing>
      </w:r>
    </w:p>
    <w:p w14:paraId="78BA20FE" w14:textId="77777777" w:rsidR="009855E7" w:rsidRDefault="00186491">
      <w:pPr>
        <w:widowControl w:val="0"/>
        <w:rPr>
          <w:rFonts w:ascii="Open Sans" w:eastAsia="Open Sans" w:hAnsi="Open Sans" w:cs="Open Sans"/>
          <w:color w:val="004B88"/>
          <w:sz w:val="24"/>
          <w:szCs w:val="24"/>
        </w:rPr>
      </w:pPr>
      <w:r>
        <w:rPr>
          <w:rFonts w:ascii="Open Sans" w:eastAsia="Open Sans" w:hAnsi="Open Sans" w:cs="Open Sans"/>
          <w:b/>
          <w:color w:val="004B88"/>
          <w:sz w:val="36"/>
          <w:szCs w:val="36"/>
        </w:rPr>
        <w:t>What do you need to have?</w:t>
      </w:r>
    </w:p>
    <w:p w14:paraId="3FBCF01C" w14:textId="77777777" w:rsidR="00BC4AAA" w:rsidRDefault="00BC4AAA">
      <w:pPr>
        <w:widowControl w:val="0"/>
        <w:rPr>
          <w:rFonts w:ascii="Open Sans" w:eastAsia="Open Sans" w:hAnsi="Open Sans" w:cs="Open Sans"/>
          <w:color w:val="004B88"/>
          <w:sz w:val="24"/>
          <w:szCs w:val="24"/>
        </w:rPr>
      </w:pPr>
    </w:p>
    <w:p w14:paraId="0FB49A98" w14:textId="77777777" w:rsidR="00BC4AAA" w:rsidRDefault="00BC4AAA">
      <w:pPr>
        <w:widowControl w:val="0"/>
        <w:rPr>
          <w:rFonts w:ascii="Open Sans" w:eastAsia="Open Sans" w:hAnsi="Open Sans" w:cs="Open Sans"/>
          <w:color w:val="004B88"/>
          <w:sz w:val="24"/>
          <w:szCs w:val="24"/>
        </w:rPr>
      </w:pPr>
    </w:p>
    <w:p w14:paraId="17909774" w14:textId="4E543651" w:rsidR="009855E7" w:rsidRDefault="00186491">
      <w:pPr>
        <w:widowControl w:val="0"/>
        <w:rPr>
          <w:rFonts w:ascii="Open Sans" w:eastAsia="Open Sans" w:hAnsi="Open Sans" w:cs="Open Sans"/>
          <w:color w:val="004B88"/>
          <w:sz w:val="24"/>
          <w:szCs w:val="24"/>
        </w:rPr>
      </w:pPr>
      <w:r>
        <w:rPr>
          <w:rFonts w:ascii="Open Sans" w:eastAsia="Open Sans" w:hAnsi="Open Sans" w:cs="Open Sans"/>
          <w:color w:val="004B88"/>
          <w:sz w:val="24"/>
          <w:szCs w:val="24"/>
        </w:rPr>
        <w:t>You don’t need specific qualifications or skills but you’ll need to:</w:t>
      </w:r>
    </w:p>
    <w:p w14:paraId="210EF544" w14:textId="77777777" w:rsidR="009855E7" w:rsidRDefault="00186491">
      <w:pPr>
        <w:numPr>
          <w:ilvl w:val="0"/>
          <w:numId w:val="1"/>
        </w:numPr>
        <w:spacing w:before="240"/>
        <w:rPr>
          <w:rFonts w:ascii="Open Sans" w:eastAsia="Open Sans" w:hAnsi="Open Sans" w:cs="Open Sans"/>
          <w:color w:val="004B88"/>
          <w:sz w:val="24"/>
          <w:szCs w:val="24"/>
        </w:rPr>
      </w:pPr>
      <w:r>
        <w:rPr>
          <w:rFonts w:ascii="Open Sans" w:eastAsia="Open Sans" w:hAnsi="Open Sans" w:cs="Open Sans"/>
          <w:color w:val="004B88"/>
          <w:sz w:val="24"/>
          <w:szCs w:val="24"/>
        </w:rPr>
        <w:t>be friendly and approachable</w:t>
      </w:r>
    </w:p>
    <w:p w14:paraId="55E3E70D" w14:textId="77777777" w:rsidR="009855E7" w:rsidRDefault="00186491">
      <w:pPr>
        <w:numPr>
          <w:ilvl w:val="0"/>
          <w:numId w:val="1"/>
        </w:numPr>
        <w:rPr>
          <w:rFonts w:ascii="Open Sans" w:eastAsia="Open Sans" w:hAnsi="Open Sans" w:cs="Open Sans"/>
          <w:color w:val="004B88"/>
          <w:sz w:val="24"/>
          <w:szCs w:val="24"/>
        </w:rPr>
      </w:pPr>
      <w:r>
        <w:rPr>
          <w:rFonts w:ascii="Open Sans" w:eastAsia="Open Sans" w:hAnsi="Open Sans" w:cs="Open Sans"/>
          <w:color w:val="004B88"/>
          <w:sz w:val="24"/>
          <w:szCs w:val="24"/>
        </w:rPr>
        <w:t>be non-judgmental and respect views, values and cultures that are different to your own</w:t>
      </w:r>
    </w:p>
    <w:p w14:paraId="2323C427" w14:textId="77777777" w:rsidR="009855E7" w:rsidRDefault="00186491">
      <w:pPr>
        <w:numPr>
          <w:ilvl w:val="0"/>
          <w:numId w:val="1"/>
        </w:numPr>
        <w:rPr>
          <w:rFonts w:ascii="Open Sans" w:eastAsia="Open Sans" w:hAnsi="Open Sans" w:cs="Open Sans"/>
          <w:color w:val="004B88"/>
          <w:sz w:val="24"/>
          <w:szCs w:val="24"/>
        </w:rPr>
      </w:pPr>
      <w:r>
        <w:rPr>
          <w:rFonts w:ascii="Open Sans" w:eastAsia="Open Sans" w:hAnsi="Open Sans" w:cs="Open Sans"/>
          <w:color w:val="004B88"/>
          <w:sz w:val="24"/>
          <w:szCs w:val="24"/>
        </w:rPr>
        <w:t>have good listening skills</w:t>
      </w:r>
    </w:p>
    <w:p w14:paraId="2E28CB42" w14:textId="77777777" w:rsidR="009855E7" w:rsidRDefault="00186491">
      <w:pPr>
        <w:numPr>
          <w:ilvl w:val="0"/>
          <w:numId w:val="1"/>
        </w:numPr>
        <w:rPr>
          <w:rFonts w:ascii="Open Sans" w:eastAsia="Open Sans" w:hAnsi="Open Sans" w:cs="Open Sans"/>
          <w:color w:val="004B88"/>
          <w:sz w:val="24"/>
          <w:szCs w:val="24"/>
        </w:rPr>
      </w:pPr>
      <w:r>
        <w:rPr>
          <w:rFonts w:ascii="Open Sans" w:eastAsia="Open Sans" w:hAnsi="Open Sans" w:cs="Open Sans"/>
          <w:color w:val="004B88"/>
          <w:sz w:val="24"/>
          <w:szCs w:val="24"/>
        </w:rPr>
        <w:t>have excellent verbal and written communication skills</w:t>
      </w:r>
    </w:p>
    <w:p w14:paraId="230CF37B" w14:textId="77777777" w:rsidR="009855E7" w:rsidRDefault="00186491">
      <w:pPr>
        <w:numPr>
          <w:ilvl w:val="0"/>
          <w:numId w:val="1"/>
        </w:numPr>
        <w:rPr>
          <w:rFonts w:ascii="Open Sans" w:eastAsia="Open Sans" w:hAnsi="Open Sans" w:cs="Open Sans"/>
          <w:color w:val="004B88"/>
          <w:sz w:val="24"/>
          <w:szCs w:val="24"/>
        </w:rPr>
      </w:pPr>
      <w:r>
        <w:rPr>
          <w:rFonts w:ascii="Open Sans" w:eastAsia="Open Sans" w:hAnsi="Open Sans" w:cs="Open Sans"/>
          <w:color w:val="004B88"/>
          <w:sz w:val="24"/>
          <w:szCs w:val="24"/>
        </w:rPr>
        <w:t>be able to understand information and explain it to others</w:t>
      </w:r>
    </w:p>
    <w:p w14:paraId="42E57140" w14:textId="77777777" w:rsidR="009855E7" w:rsidRDefault="00186491">
      <w:pPr>
        <w:numPr>
          <w:ilvl w:val="0"/>
          <w:numId w:val="1"/>
        </w:numPr>
        <w:rPr>
          <w:rFonts w:ascii="Open Sans" w:eastAsia="Open Sans" w:hAnsi="Open Sans" w:cs="Open Sans"/>
          <w:color w:val="004B88"/>
          <w:sz w:val="24"/>
          <w:szCs w:val="24"/>
        </w:rPr>
      </w:pPr>
      <w:r>
        <w:rPr>
          <w:rFonts w:ascii="Open Sans" w:eastAsia="Open Sans" w:hAnsi="Open Sans" w:cs="Open Sans"/>
          <w:color w:val="004B88"/>
          <w:sz w:val="24"/>
          <w:szCs w:val="24"/>
          <w:highlight w:val="white"/>
        </w:rPr>
        <w:t>be willing to learn about and follow the Citizens Advice aims, principles and policies, including confidentialit</w:t>
      </w:r>
      <w:r>
        <w:rPr>
          <w:rFonts w:ascii="Open Sans" w:eastAsia="Open Sans" w:hAnsi="Open Sans" w:cs="Open Sans"/>
          <w:color w:val="004B88"/>
          <w:sz w:val="24"/>
          <w:szCs w:val="24"/>
          <w:highlight w:val="white"/>
        </w:rPr>
        <w:t>y and data protection</w:t>
      </w:r>
    </w:p>
    <w:p w14:paraId="77368D99" w14:textId="77777777" w:rsidR="009855E7" w:rsidRDefault="00186491">
      <w:pPr>
        <w:numPr>
          <w:ilvl w:val="0"/>
          <w:numId w:val="1"/>
        </w:numPr>
        <w:spacing w:after="360"/>
        <w:rPr>
          <w:rFonts w:ascii="Open Sans" w:eastAsia="Open Sans" w:hAnsi="Open Sans" w:cs="Open Sans"/>
          <w:color w:val="004B88"/>
          <w:sz w:val="24"/>
          <w:szCs w:val="24"/>
        </w:rPr>
      </w:pPr>
      <w:r>
        <w:rPr>
          <w:rFonts w:ascii="Open Sans" w:eastAsia="Open Sans" w:hAnsi="Open Sans" w:cs="Open Sans"/>
          <w:color w:val="004B88"/>
          <w:sz w:val="24"/>
          <w:szCs w:val="24"/>
        </w:rPr>
        <w:t>be willing to undertake training in your role</w:t>
      </w:r>
    </w:p>
    <w:p w14:paraId="02E30F43" w14:textId="77777777" w:rsidR="009855E7" w:rsidRDefault="00186491">
      <w:pPr>
        <w:widowControl w:val="0"/>
        <w:rPr>
          <w:rFonts w:ascii="Open Sans" w:eastAsia="Open Sans" w:hAnsi="Open Sans" w:cs="Open Sans"/>
          <w:b/>
          <w:color w:val="004B88"/>
          <w:sz w:val="36"/>
          <w:szCs w:val="36"/>
        </w:rPr>
      </w:pPr>
      <w:r>
        <w:rPr>
          <w:noProof/>
        </w:rPr>
        <w:drawing>
          <wp:anchor distT="114300" distB="114300" distL="114300" distR="114300" simplePos="0" relativeHeight="251661312" behindDoc="0" locked="0" layoutInCell="1" hidden="0" allowOverlap="1" wp14:anchorId="1853E23A" wp14:editId="651A7D58">
            <wp:simplePos x="0" y="0"/>
            <wp:positionH relativeFrom="column">
              <wp:posOffset>1</wp:posOffset>
            </wp:positionH>
            <wp:positionV relativeFrom="paragraph">
              <wp:posOffset>130176</wp:posOffset>
            </wp:positionV>
            <wp:extent cx="495300" cy="495300"/>
            <wp:effectExtent l="0" t="0" r="0" b="0"/>
            <wp:wrapSquare wrapText="bothSides" distT="114300" distB="11430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95300" cy="495300"/>
                    </a:xfrm>
                    <a:prstGeom prst="rect">
                      <a:avLst/>
                    </a:prstGeom>
                    <a:ln/>
                  </pic:spPr>
                </pic:pic>
              </a:graphicData>
            </a:graphic>
          </wp:anchor>
        </w:drawing>
      </w:r>
    </w:p>
    <w:p w14:paraId="5BCD2760" w14:textId="77777777" w:rsidR="009855E7" w:rsidRDefault="00186491">
      <w:pPr>
        <w:widowControl w:val="0"/>
        <w:rPr>
          <w:rFonts w:ascii="Open Sans" w:eastAsia="Open Sans" w:hAnsi="Open Sans" w:cs="Open Sans"/>
          <w:b/>
          <w:color w:val="004B88"/>
          <w:sz w:val="36"/>
          <w:szCs w:val="36"/>
        </w:rPr>
      </w:pPr>
      <w:r>
        <w:rPr>
          <w:rFonts w:ascii="Open Sans" w:eastAsia="Open Sans" w:hAnsi="Open Sans" w:cs="Open Sans"/>
          <w:b/>
          <w:color w:val="004B88"/>
          <w:sz w:val="36"/>
          <w:szCs w:val="36"/>
        </w:rPr>
        <w:t>How much time do you need to give?</w:t>
      </w:r>
    </w:p>
    <w:p w14:paraId="686C63E5" w14:textId="77777777" w:rsidR="009855E7" w:rsidRDefault="009855E7">
      <w:pPr>
        <w:spacing w:line="273" w:lineRule="auto"/>
        <w:rPr>
          <w:rFonts w:ascii="Open Sans" w:eastAsia="Open Sans" w:hAnsi="Open Sans" w:cs="Open Sans"/>
          <w:color w:val="004B88"/>
          <w:sz w:val="24"/>
          <w:szCs w:val="24"/>
        </w:rPr>
      </w:pPr>
    </w:p>
    <w:p w14:paraId="2DBA7BB5" w14:textId="77777777" w:rsidR="00405564" w:rsidRDefault="00405564" w:rsidP="00BC4AAA">
      <w:pPr>
        <w:widowControl w:val="0"/>
        <w:rPr>
          <w:rFonts w:ascii="Open Sans" w:hAnsi="Open Sans"/>
          <w:color w:val="004B88"/>
          <w:sz w:val="24"/>
          <w:szCs w:val="24"/>
        </w:rPr>
      </w:pPr>
      <w:r>
        <w:rPr>
          <w:noProof/>
        </w:rPr>
        <w:drawing>
          <wp:anchor distT="114300" distB="114300" distL="114300" distR="114300" simplePos="0" relativeHeight="251662336" behindDoc="0" locked="0" layoutInCell="1" hidden="0" allowOverlap="1" wp14:anchorId="4447949A" wp14:editId="2EBB6546">
            <wp:simplePos x="0" y="0"/>
            <wp:positionH relativeFrom="column">
              <wp:posOffset>-333375</wp:posOffset>
            </wp:positionH>
            <wp:positionV relativeFrom="paragraph">
              <wp:posOffset>887095</wp:posOffset>
            </wp:positionV>
            <wp:extent cx="566738" cy="493135"/>
            <wp:effectExtent l="0" t="0" r="0"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66738" cy="493135"/>
                    </a:xfrm>
                    <a:prstGeom prst="rect">
                      <a:avLst/>
                    </a:prstGeom>
                    <a:ln/>
                  </pic:spPr>
                </pic:pic>
              </a:graphicData>
            </a:graphic>
          </wp:anchor>
        </w:drawing>
      </w:r>
      <w:r>
        <w:rPr>
          <w:rFonts w:ascii="Open Sans" w:eastAsia="Open Sans" w:hAnsi="Open Sans" w:cs="Open Sans"/>
          <w:color w:val="004B88"/>
          <w:sz w:val="24"/>
          <w:szCs w:val="24"/>
        </w:rPr>
        <w:t>We can be flexible about the time spent and how often you volunteer so come and talk to us.</w:t>
      </w:r>
    </w:p>
    <w:p w14:paraId="3D382AAA" w14:textId="77777777" w:rsidR="00405564" w:rsidRDefault="00405564" w:rsidP="00BC4AAA">
      <w:pPr>
        <w:widowControl w:val="0"/>
        <w:rPr>
          <w:rFonts w:ascii="Open Sans" w:hAnsi="Open Sans"/>
          <w:color w:val="004B88"/>
          <w:sz w:val="24"/>
          <w:szCs w:val="24"/>
        </w:rPr>
      </w:pPr>
    </w:p>
    <w:p w14:paraId="04AE1514" w14:textId="77777777" w:rsidR="00405564" w:rsidRDefault="00405564" w:rsidP="00BC4AAA">
      <w:pPr>
        <w:widowControl w:val="0"/>
        <w:rPr>
          <w:rFonts w:ascii="Open Sans" w:hAnsi="Open Sans"/>
          <w:color w:val="004B88"/>
          <w:sz w:val="24"/>
          <w:szCs w:val="24"/>
        </w:rPr>
      </w:pPr>
    </w:p>
    <w:p w14:paraId="36CB3FE8" w14:textId="256B5E9C" w:rsidR="00BC4AAA" w:rsidRPr="00405564" w:rsidRDefault="00BC4AAA" w:rsidP="00BC4AAA">
      <w:pPr>
        <w:widowControl w:val="0"/>
        <w:rPr>
          <w:rFonts w:ascii="Open Sans" w:eastAsia="Open Sans" w:hAnsi="Open Sans" w:cs="Open Sans"/>
          <w:color w:val="004B88"/>
          <w:sz w:val="24"/>
          <w:szCs w:val="24"/>
        </w:rPr>
      </w:pPr>
      <w:r>
        <w:rPr>
          <w:rFonts w:ascii="Open Sans" w:eastAsia="Open Sans" w:hAnsi="Open Sans" w:cs="Open Sans"/>
          <w:b/>
          <w:color w:val="004B88"/>
          <w:sz w:val="36"/>
          <w:szCs w:val="36"/>
        </w:rPr>
        <w:t>Valuing inclusion</w:t>
      </w:r>
    </w:p>
    <w:p w14:paraId="2E5F6D0A" w14:textId="77777777" w:rsidR="00BC4AAA" w:rsidRDefault="00BC4AAA" w:rsidP="00BC4AAA">
      <w:pPr>
        <w:widowControl w:val="0"/>
        <w:rPr>
          <w:rFonts w:ascii="Open Sans" w:eastAsia="Open Sans" w:hAnsi="Open Sans" w:cs="Open Sans"/>
          <w:b/>
          <w:color w:val="004B88"/>
          <w:sz w:val="36"/>
          <w:szCs w:val="36"/>
        </w:rPr>
      </w:pPr>
    </w:p>
    <w:p w14:paraId="1DE6F698" w14:textId="77777777" w:rsidR="00BC4AAA" w:rsidRDefault="00BC4AAA" w:rsidP="00BC4AAA">
      <w:pPr>
        <w:spacing w:line="273" w:lineRule="auto"/>
        <w:rPr>
          <w:rFonts w:ascii="Open Sans" w:eastAsia="Open Sans" w:hAnsi="Open Sans" w:cs="Open Sans"/>
          <w:color w:val="004B88"/>
          <w:sz w:val="24"/>
          <w:szCs w:val="24"/>
        </w:rPr>
      </w:pPr>
      <w:r>
        <w:rPr>
          <w:rFonts w:ascii="Open Sans" w:eastAsia="Open Sans" w:hAnsi="Open Sans" w:cs="Open Sans"/>
          <w:color w:val="004B88"/>
          <w:sz w:val="24"/>
          <w:szCs w:val="24"/>
        </w:rPr>
        <w:t>Our volunteers come from a range of backgrounds and we particularly welcome applications from disabled people, people with physical or mental health conditions, LGBT+ and non-binary people, and people from Black Asian Minority Ethnic (BAME) communities.</w:t>
      </w:r>
    </w:p>
    <w:p w14:paraId="408EF684" w14:textId="77777777" w:rsidR="00BC4AAA" w:rsidRDefault="00BC4AAA" w:rsidP="00BC4AAA">
      <w:pPr>
        <w:spacing w:line="273" w:lineRule="auto"/>
        <w:rPr>
          <w:rFonts w:ascii="Open Sans" w:eastAsia="Open Sans" w:hAnsi="Open Sans" w:cs="Open Sans"/>
          <w:color w:val="004B88"/>
          <w:sz w:val="24"/>
          <w:szCs w:val="24"/>
        </w:rPr>
      </w:pPr>
    </w:p>
    <w:p w14:paraId="479402DD" w14:textId="77777777" w:rsidR="00BC4AAA" w:rsidRDefault="00BC4AAA" w:rsidP="00BC4AAA">
      <w:pPr>
        <w:spacing w:line="273" w:lineRule="auto"/>
        <w:rPr>
          <w:rFonts w:ascii="Open Sans" w:hAnsi="Open Sans"/>
          <w:color w:val="004B88"/>
          <w:sz w:val="24"/>
          <w:szCs w:val="24"/>
        </w:rPr>
      </w:pPr>
      <w:r w:rsidRPr="00A80888">
        <w:rPr>
          <w:rFonts w:ascii="Open Sans" w:hAnsi="Open Sans"/>
          <w:color w:val="004B88"/>
          <w:sz w:val="24"/>
          <w:szCs w:val="24"/>
        </w:rPr>
        <w:lastRenderedPageBreak/>
        <w:t xml:space="preserve">Uttlesford Citizens Advice is committed to providing a supportive and inclusive culture for: </w:t>
      </w:r>
    </w:p>
    <w:p w14:paraId="143EBB1E" w14:textId="77777777" w:rsidR="00BC4AAA" w:rsidRPr="00A80888" w:rsidRDefault="00BC4AAA" w:rsidP="00BC4AAA">
      <w:pPr>
        <w:spacing w:line="273" w:lineRule="auto"/>
        <w:rPr>
          <w:rFonts w:ascii="Open Sans" w:hAnsi="Open Sans"/>
          <w:color w:val="004B88"/>
          <w:sz w:val="24"/>
          <w:szCs w:val="24"/>
        </w:rPr>
      </w:pPr>
    </w:p>
    <w:p w14:paraId="459D37C7" w14:textId="77777777" w:rsidR="00BC4AAA" w:rsidRPr="00A80888" w:rsidRDefault="00BC4AAA" w:rsidP="00BC4AAA">
      <w:pPr>
        <w:spacing w:line="273" w:lineRule="auto"/>
        <w:rPr>
          <w:rFonts w:ascii="Open Sans" w:hAnsi="Open Sans"/>
          <w:color w:val="004B88"/>
          <w:sz w:val="24"/>
          <w:szCs w:val="24"/>
        </w:rPr>
      </w:pPr>
      <w:r w:rsidRPr="00A80888">
        <w:rPr>
          <w:rFonts w:ascii="Open Sans" w:hAnsi="Open Sans"/>
          <w:color w:val="004B88"/>
          <w:sz w:val="24"/>
          <w:szCs w:val="24"/>
        </w:rPr>
        <w:sym w:font="Symbol" w:char="F0B7"/>
      </w:r>
      <w:r w:rsidRPr="00A80888">
        <w:rPr>
          <w:rFonts w:ascii="Open Sans" w:hAnsi="Open Sans"/>
          <w:color w:val="004B88"/>
          <w:sz w:val="24"/>
          <w:szCs w:val="24"/>
        </w:rPr>
        <w:t xml:space="preserve"> all those who need our services </w:t>
      </w:r>
    </w:p>
    <w:p w14:paraId="3B71AAE1" w14:textId="77777777" w:rsidR="00BC4AAA" w:rsidRPr="00A80888" w:rsidRDefault="00BC4AAA" w:rsidP="00BC4AAA">
      <w:pPr>
        <w:spacing w:line="273" w:lineRule="auto"/>
        <w:rPr>
          <w:rFonts w:ascii="Open Sans" w:hAnsi="Open Sans"/>
          <w:color w:val="004B88"/>
          <w:sz w:val="24"/>
          <w:szCs w:val="24"/>
        </w:rPr>
      </w:pPr>
      <w:r w:rsidRPr="00A80888">
        <w:rPr>
          <w:rFonts w:ascii="Open Sans" w:hAnsi="Open Sans"/>
          <w:color w:val="004B88"/>
          <w:sz w:val="24"/>
          <w:szCs w:val="24"/>
        </w:rPr>
        <w:sym w:font="Symbol" w:char="F0B7"/>
      </w:r>
      <w:r w:rsidRPr="00A80888">
        <w:rPr>
          <w:rFonts w:ascii="Open Sans" w:hAnsi="Open Sans"/>
          <w:color w:val="004B88"/>
          <w:sz w:val="24"/>
          <w:szCs w:val="24"/>
        </w:rPr>
        <w:t xml:space="preserve"> our volunteers </w:t>
      </w:r>
    </w:p>
    <w:p w14:paraId="3ED9056D" w14:textId="47BBFDF3" w:rsidR="00405564" w:rsidRDefault="00BC4AAA" w:rsidP="00BC4AAA">
      <w:pPr>
        <w:spacing w:line="273" w:lineRule="auto"/>
        <w:rPr>
          <w:rFonts w:ascii="Open Sans" w:hAnsi="Open Sans"/>
          <w:color w:val="004B88"/>
          <w:sz w:val="24"/>
          <w:szCs w:val="24"/>
        </w:rPr>
      </w:pPr>
      <w:r w:rsidRPr="00A80888">
        <w:rPr>
          <w:rFonts w:ascii="Open Sans" w:hAnsi="Open Sans"/>
          <w:color w:val="004B88"/>
          <w:sz w:val="24"/>
          <w:szCs w:val="24"/>
        </w:rPr>
        <w:sym w:font="Symbol" w:char="F0B7"/>
      </w:r>
      <w:r w:rsidRPr="00A80888">
        <w:rPr>
          <w:rFonts w:ascii="Open Sans" w:hAnsi="Open Sans"/>
          <w:color w:val="004B88"/>
          <w:sz w:val="24"/>
          <w:szCs w:val="24"/>
        </w:rPr>
        <w:t xml:space="preserve"> our staff and </w:t>
      </w:r>
    </w:p>
    <w:p w14:paraId="50938F1A" w14:textId="5BA40823" w:rsidR="00BC4AAA" w:rsidRDefault="00BC4AAA" w:rsidP="00BC4AAA">
      <w:pPr>
        <w:spacing w:line="273" w:lineRule="auto"/>
        <w:rPr>
          <w:rFonts w:ascii="Open Sans" w:hAnsi="Open Sans"/>
          <w:color w:val="004B88"/>
          <w:sz w:val="24"/>
          <w:szCs w:val="24"/>
        </w:rPr>
      </w:pPr>
      <w:r w:rsidRPr="00A80888">
        <w:rPr>
          <w:rFonts w:ascii="Open Sans" w:hAnsi="Open Sans"/>
          <w:color w:val="004B88"/>
          <w:sz w:val="24"/>
          <w:szCs w:val="24"/>
        </w:rPr>
        <w:sym w:font="Symbol" w:char="F0B7"/>
      </w:r>
      <w:r w:rsidRPr="00A80888">
        <w:rPr>
          <w:rFonts w:ascii="Open Sans" w:hAnsi="Open Sans"/>
          <w:color w:val="004B88"/>
          <w:sz w:val="24"/>
          <w:szCs w:val="24"/>
        </w:rPr>
        <w:t xml:space="preserve"> other stakeholders</w:t>
      </w:r>
    </w:p>
    <w:p w14:paraId="47E5B967" w14:textId="77777777" w:rsidR="00BC4AAA" w:rsidRPr="00A80888" w:rsidRDefault="00BC4AAA" w:rsidP="00BC4AAA">
      <w:pPr>
        <w:spacing w:line="273" w:lineRule="auto"/>
        <w:rPr>
          <w:rFonts w:ascii="Open Sans" w:hAnsi="Open Sans"/>
          <w:color w:val="004B88"/>
          <w:sz w:val="24"/>
          <w:szCs w:val="24"/>
        </w:rPr>
      </w:pPr>
    </w:p>
    <w:p w14:paraId="53067FE8" w14:textId="77777777" w:rsidR="00BC4AAA" w:rsidRDefault="00BC4AAA" w:rsidP="00BC4AAA">
      <w:pPr>
        <w:spacing w:line="273" w:lineRule="auto"/>
        <w:rPr>
          <w:rFonts w:ascii="Open Sans" w:hAnsi="Open Sans"/>
          <w:color w:val="004B88"/>
          <w:sz w:val="24"/>
          <w:szCs w:val="24"/>
        </w:rPr>
      </w:pPr>
      <w:r w:rsidRPr="00A80888">
        <w:rPr>
          <w:rFonts w:ascii="Open Sans" w:hAnsi="Open Sans"/>
          <w:color w:val="004B88"/>
          <w:sz w:val="24"/>
          <w:szCs w:val="24"/>
        </w:rPr>
        <w:t xml:space="preserve">We recognise the positive value of diversity, promoting equality and fairness, and challenging discrimination. We welcome our legal duties not to discriminate as a service provider and an employer. </w:t>
      </w:r>
    </w:p>
    <w:p w14:paraId="3B65B8CE" w14:textId="77777777" w:rsidR="00BC4AAA" w:rsidRPr="00A80888" w:rsidRDefault="00BC4AAA" w:rsidP="00BC4AAA">
      <w:pPr>
        <w:spacing w:line="273" w:lineRule="auto"/>
        <w:rPr>
          <w:rFonts w:ascii="Open Sans" w:hAnsi="Open Sans"/>
          <w:color w:val="004B88"/>
          <w:sz w:val="24"/>
          <w:szCs w:val="24"/>
        </w:rPr>
      </w:pPr>
    </w:p>
    <w:p w14:paraId="486F824A" w14:textId="77777777" w:rsidR="00BC4AAA" w:rsidRDefault="00BC4AAA" w:rsidP="00BC4AAA">
      <w:pPr>
        <w:spacing w:line="273" w:lineRule="auto"/>
        <w:rPr>
          <w:rFonts w:ascii="Open Sans" w:hAnsi="Open Sans"/>
          <w:color w:val="004B88"/>
          <w:sz w:val="24"/>
          <w:szCs w:val="24"/>
        </w:rPr>
      </w:pPr>
      <w:r w:rsidRPr="00A80888">
        <w:rPr>
          <w:rFonts w:ascii="Open Sans" w:hAnsi="Open Sans"/>
          <w:color w:val="004B88"/>
          <w:sz w:val="24"/>
          <w:szCs w:val="24"/>
        </w:rPr>
        <w:t xml:space="preserve">We aim to go beyond the narrow scope of legislative compliance and follow best practice, making equality, fairness and diversity a fundamental part of all our activities. We recognise people with different backgrounds, skills, attitudes and experiences bring fresh ideas and perceptions, and we wish to encourage and harness these differences to make our services more relevant and approachable. </w:t>
      </w:r>
    </w:p>
    <w:p w14:paraId="78E62759" w14:textId="77777777" w:rsidR="00BC4AAA" w:rsidRPr="00A80888" w:rsidRDefault="00BC4AAA" w:rsidP="00BC4AAA">
      <w:pPr>
        <w:spacing w:line="273" w:lineRule="auto"/>
        <w:rPr>
          <w:rFonts w:ascii="Open Sans" w:hAnsi="Open Sans"/>
          <w:color w:val="004B88"/>
          <w:sz w:val="24"/>
          <w:szCs w:val="24"/>
        </w:rPr>
      </w:pPr>
    </w:p>
    <w:p w14:paraId="308072B3" w14:textId="77777777" w:rsidR="00BC4AAA" w:rsidRPr="00A80888" w:rsidRDefault="00BC4AAA" w:rsidP="00BC4AAA">
      <w:pPr>
        <w:spacing w:line="273" w:lineRule="auto"/>
        <w:rPr>
          <w:rFonts w:ascii="Open Sans" w:eastAsia="Open Sans" w:hAnsi="Open Sans" w:cs="Open Sans"/>
          <w:color w:val="004B88"/>
          <w:sz w:val="26"/>
          <w:szCs w:val="26"/>
        </w:rPr>
      </w:pPr>
      <w:r w:rsidRPr="00A80888">
        <w:rPr>
          <w:rFonts w:ascii="Open Sans" w:hAnsi="Open Sans"/>
          <w:color w:val="004B88"/>
          <w:sz w:val="24"/>
          <w:szCs w:val="24"/>
        </w:rPr>
        <w:t>Uttlesford Citizens Advice will not discriminate or tolerate discriminatory behaviour on the grounds of race, colour, sex, gender identity (transgender), disability, nationality, national or ethnic origin, religion or belief, marital / partnership or family status, caring responsibilities, sexual orientation, age, social class, educational background, employment status, working pattern, trade union membership or any other factor.</w:t>
      </w:r>
    </w:p>
    <w:p w14:paraId="3F0E2D05" w14:textId="77777777" w:rsidR="00BC4AAA" w:rsidRDefault="00BC4AAA" w:rsidP="00BC4AAA">
      <w:pPr>
        <w:spacing w:line="273" w:lineRule="auto"/>
        <w:rPr>
          <w:rFonts w:ascii="Open Sans" w:eastAsia="Open Sans" w:hAnsi="Open Sans" w:cs="Open Sans"/>
          <w:color w:val="004B88"/>
          <w:sz w:val="24"/>
          <w:szCs w:val="24"/>
        </w:rPr>
      </w:pPr>
    </w:p>
    <w:p w14:paraId="1DE1EBB1" w14:textId="77777777" w:rsidR="00BC4AAA" w:rsidRDefault="00BC4AAA" w:rsidP="00BC4AAA">
      <w:pPr>
        <w:spacing w:line="273" w:lineRule="auto"/>
        <w:rPr>
          <w:rFonts w:ascii="Open Sans" w:eastAsia="Open Sans" w:hAnsi="Open Sans" w:cs="Open Sans"/>
          <w:color w:val="004B88"/>
          <w:sz w:val="24"/>
          <w:szCs w:val="24"/>
        </w:rPr>
      </w:pPr>
      <w:r>
        <w:rPr>
          <w:noProof/>
        </w:rPr>
        <w:drawing>
          <wp:anchor distT="114300" distB="114300" distL="114300" distR="114300" simplePos="0" relativeHeight="251664384" behindDoc="0" locked="0" layoutInCell="1" hidden="0" allowOverlap="1" wp14:anchorId="7EABFB35" wp14:editId="26D10EC6">
            <wp:simplePos x="0" y="0"/>
            <wp:positionH relativeFrom="column">
              <wp:posOffset>38101</wp:posOffset>
            </wp:positionH>
            <wp:positionV relativeFrom="paragraph">
              <wp:posOffset>114300</wp:posOffset>
            </wp:positionV>
            <wp:extent cx="414338" cy="414338"/>
            <wp:effectExtent l="0" t="0" r="0" b="0"/>
            <wp:wrapSquare wrapText="bothSides" distT="114300" distB="114300" distL="114300" distR="11430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414338" cy="414338"/>
                    </a:xfrm>
                    <a:prstGeom prst="rect">
                      <a:avLst/>
                    </a:prstGeom>
                    <a:ln/>
                  </pic:spPr>
                </pic:pic>
              </a:graphicData>
            </a:graphic>
          </wp:anchor>
        </w:drawing>
      </w:r>
    </w:p>
    <w:p w14:paraId="7F1B94BA" w14:textId="77777777" w:rsidR="00BC4AAA" w:rsidRDefault="00BC4AAA" w:rsidP="00BC4AAA">
      <w:pPr>
        <w:widowControl w:val="0"/>
        <w:rPr>
          <w:rFonts w:ascii="Open Sans" w:eastAsia="Open Sans" w:hAnsi="Open Sans" w:cs="Open Sans"/>
          <w:b/>
          <w:color w:val="004B88"/>
          <w:sz w:val="36"/>
          <w:szCs w:val="36"/>
        </w:rPr>
      </w:pPr>
      <w:r>
        <w:rPr>
          <w:rFonts w:ascii="Open Sans" w:eastAsia="Open Sans" w:hAnsi="Open Sans" w:cs="Open Sans"/>
          <w:b/>
          <w:color w:val="004B88"/>
          <w:sz w:val="36"/>
          <w:szCs w:val="36"/>
        </w:rPr>
        <w:t>Contact details</w:t>
      </w:r>
    </w:p>
    <w:p w14:paraId="6025A2F2" w14:textId="77777777" w:rsidR="00BC4AAA" w:rsidRDefault="00BC4AAA" w:rsidP="00BC4AAA">
      <w:pPr>
        <w:widowControl w:val="0"/>
        <w:rPr>
          <w:rFonts w:ascii="Open Sans" w:eastAsia="Open Sans" w:hAnsi="Open Sans" w:cs="Open Sans"/>
          <w:b/>
          <w:color w:val="004B88"/>
          <w:sz w:val="36"/>
          <w:szCs w:val="36"/>
        </w:rPr>
      </w:pPr>
    </w:p>
    <w:p w14:paraId="1EE91607" w14:textId="77777777" w:rsidR="00BC4AAA" w:rsidRDefault="00BC4AAA" w:rsidP="00BC4AAA">
      <w:pPr>
        <w:spacing w:before="58"/>
        <w:rPr>
          <w:rFonts w:ascii="Open Sans" w:eastAsia="Open Sans" w:hAnsi="Open Sans" w:cs="Open Sans"/>
          <w:bCs/>
          <w:color w:val="004B88"/>
          <w:sz w:val="24"/>
          <w:szCs w:val="24"/>
        </w:rPr>
      </w:pPr>
      <w:r>
        <w:rPr>
          <w:rFonts w:ascii="Open Sans" w:eastAsia="Open Sans" w:hAnsi="Open Sans" w:cs="Open Sans"/>
          <w:bCs/>
          <w:color w:val="004B88"/>
          <w:sz w:val="24"/>
          <w:szCs w:val="24"/>
        </w:rPr>
        <w:t xml:space="preserve">For more information about the work of Uttlesford Citizens Advice, please go to our website </w:t>
      </w:r>
      <w:hyperlink r:id="rId13" w:history="1">
        <w:r w:rsidRPr="00401B85">
          <w:rPr>
            <w:rStyle w:val="Hyperlink"/>
            <w:rFonts w:ascii="Open Sans" w:eastAsia="Open Sans" w:hAnsi="Open Sans" w:cs="Open Sans"/>
            <w:bCs/>
            <w:sz w:val="24"/>
            <w:szCs w:val="24"/>
          </w:rPr>
          <w:t>www.uttlesfordcab.org.uk</w:t>
        </w:r>
      </w:hyperlink>
      <w:r>
        <w:rPr>
          <w:rFonts w:ascii="Open Sans" w:eastAsia="Open Sans" w:hAnsi="Open Sans" w:cs="Open Sans"/>
          <w:bCs/>
          <w:color w:val="004B88"/>
          <w:sz w:val="24"/>
          <w:szCs w:val="24"/>
        </w:rPr>
        <w:t>, where you will find copies of our Annual Report and Impact Report.</w:t>
      </w:r>
    </w:p>
    <w:p w14:paraId="6EFEC489" w14:textId="77777777" w:rsidR="00BC4AAA" w:rsidRDefault="00BC4AAA" w:rsidP="00BC4AAA">
      <w:pPr>
        <w:spacing w:before="58"/>
        <w:rPr>
          <w:rFonts w:ascii="Open Sans" w:eastAsia="Open Sans" w:hAnsi="Open Sans" w:cs="Open Sans"/>
          <w:bCs/>
          <w:color w:val="004B88"/>
          <w:sz w:val="24"/>
          <w:szCs w:val="24"/>
        </w:rPr>
      </w:pPr>
      <w:r>
        <w:rPr>
          <w:rFonts w:ascii="Open Sans" w:eastAsia="Open Sans" w:hAnsi="Open Sans" w:cs="Open Sans"/>
          <w:bCs/>
          <w:color w:val="004B88"/>
          <w:sz w:val="24"/>
          <w:szCs w:val="24"/>
        </w:rPr>
        <w:t xml:space="preserve"> </w:t>
      </w:r>
    </w:p>
    <w:p w14:paraId="52E30B04" w14:textId="7806FB87" w:rsidR="009855E7" w:rsidRPr="00BC4AAA" w:rsidRDefault="00BC4AAA">
      <w:pPr>
        <w:spacing w:before="58"/>
        <w:rPr>
          <w:rFonts w:ascii="Open Sans" w:eastAsia="Open Sans" w:hAnsi="Open Sans" w:cs="Open Sans"/>
          <w:bCs/>
          <w:color w:val="004B88"/>
          <w:sz w:val="24"/>
          <w:szCs w:val="24"/>
        </w:rPr>
      </w:pPr>
      <w:r w:rsidRPr="00A80888">
        <w:rPr>
          <w:rFonts w:ascii="Open Sans" w:eastAsia="Open Sans" w:hAnsi="Open Sans" w:cs="Open Sans"/>
          <w:bCs/>
          <w:color w:val="004B88"/>
          <w:sz w:val="24"/>
          <w:szCs w:val="24"/>
        </w:rPr>
        <w:t xml:space="preserve">For more information </w:t>
      </w:r>
      <w:r>
        <w:rPr>
          <w:rFonts w:ascii="Open Sans" w:eastAsia="Open Sans" w:hAnsi="Open Sans" w:cs="Open Sans"/>
          <w:bCs/>
          <w:color w:val="004B88"/>
          <w:sz w:val="24"/>
          <w:szCs w:val="24"/>
        </w:rPr>
        <w:t xml:space="preserve">about volunteering </w:t>
      </w:r>
      <w:r w:rsidRPr="00A80888">
        <w:rPr>
          <w:rFonts w:ascii="Open Sans" w:eastAsia="Open Sans" w:hAnsi="Open Sans" w:cs="Open Sans"/>
          <w:bCs/>
          <w:color w:val="004B88"/>
          <w:sz w:val="24"/>
          <w:szCs w:val="24"/>
        </w:rPr>
        <w:t xml:space="preserve">please email </w:t>
      </w:r>
      <w:hyperlink r:id="rId14" w:history="1">
        <w:r w:rsidRPr="00A80888">
          <w:rPr>
            <w:rStyle w:val="Hyperlink"/>
            <w:rFonts w:ascii="Open Sans" w:eastAsia="Open Sans" w:hAnsi="Open Sans" w:cs="Open Sans"/>
            <w:bCs/>
            <w:color w:val="004B88"/>
            <w:sz w:val="24"/>
            <w:szCs w:val="24"/>
          </w:rPr>
          <w:t>jo.hancock@uttlesfordca.org.uk</w:t>
        </w:r>
      </w:hyperlink>
      <w:r w:rsidRPr="00A80888">
        <w:rPr>
          <w:rFonts w:ascii="Open Sans" w:eastAsia="Open Sans" w:hAnsi="Open Sans" w:cs="Open Sans"/>
          <w:bCs/>
          <w:color w:val="004B88"/>
          <w:sz w:val="24"/>
          <w:szCs w:val="24"/>
        </w:rPr>
        <w:t xml:space="preserve"> or call 01799 618840.</w:t>
      </w:r>
    </w:p>
    <w:sectPr w:rsidR="009855E7" w:rsidRPr="00BC4AAA" w:rsidSect="00CE6F6B">
      <w:headerReference w:type="default" r:id="rId15"/>
      <w:footerReference w:type="default" r:id="rId16"/>
      <w:headerReference w:type="first" r:id="rId17"/>
      <w:footerReference w:type="first" r:id="rId18"/>
      <w:pgSz w:w="11909" w:h="16834"/>
      <w:pgMar w:top="156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DAD86" w14:textId="77777777" w:rsidR="00186491" w:rsidRDefault="00186491">
      <w:pPr>
        <w:spacing w:line="240" w:lineRule="auto"/>
      </w:pPr>
      <w:r>
        <w:separator/>
      </w:r>
    </w:p>
  </w:endnote>
  <w:endnote w:type="continuationSeparator" w:id="0">
    <w:p w14:paraId="479896E3" w14:textId="77777777" w:rsidR="00186491" w:rsidRDefault="001864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w:altName w:val="Segoe U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6069C" w14:textId="7AA65A68" w:rsidR="009855E7" w:rsidRDefault="00ED7503" w:rsidP="00ED7503">
    <w:pPr>
      <w:rPr>
        <w:color w:val="004B88"/>
      </w:rPr>
    </w:pPr>
    <w:r>
      <w:rPr>
        <w:rFonts w:ascii="Open Sans" w:eastAsia="Open Sans" w:hAnsi="Open Sans" w:cs="Open Sans"/>
        <w:b/>
        <w:color w:val="004B88"/>
      </w:rPr>
      <w:t>Updated 23.3.21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ACDAF" w14:textId="5AE74429" w:rsidR="009855E7" w:rsidRDefault="009855E7">
    <w:pPr>
      <w:jc w:val="right"/>
      <w:rPr>
        <w:color w:val="004B8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0762C" w14:textId="77777777" w:rsidR="00186491" w:rsidRDefault="00186491">
      <w:pPr>
        <w:spacing w:line="240" w:lineRule="auto"/>
      </w:pPr>
      <w:r>
        <w:separator/>
      </w:r>
    </w:p>
  </w:footnote>
  <w:footnote w:type="continuationSeparator" w:id="0">
    <w:p w14:paraId="1735468F" w14:textId="77777777" w:rsidR="00186491" w:rsidRDefault="001864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8F05B" w14:textId="5CF6310D" w:rsidR="003B4B7E" w:rsidRDefault="003B4B7E">
    <w:pPr>
      <w:pStyle w:val="Header"/>
    </w:pPr>
    <w:r>
      <w:rPr>
        <w:noProof/>
      </w:rPr>
      <w:drawing>
        <wp:anchor distT="114300" distB="114300" distL="114300" distR="114300" simplePos="0" relativeHeight="251660288" behindDoc="0" locked="0" layoutInCell="1" hidden="0" allowOverlap="1" wp14:anchorId="6BC4966A" wp14:editId="775E79C5">
          <wp:simplePos x="0" y="0"/>
          <wp:positionH relativeFrom="column">
            <wp:posOffset>4867275</wp:posOffset>
          </wp:positionH>
          <wp:positionV relativeFrom="paragraph">
            <wp:posOffset>561975</wp:posOffset>
          </wp:positionV>
          <wp:extent cx="1147763" cy="1147763"/>
          <wp:effectExtent l="0" t="0" r="0" b="0"/>
          <wp:wrapSquare wrapText="bothSides" distT="114300" distB="114300" distL="114300" distR="114300"/>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47763" cy="1147763"/>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83F9B" w14:textId="77777777" w:rsidR="009855E7" w:rsidRDefault="00186491">
    <w:r>
      <w:rPr>
        <w:noProof/>
      </w:rPr>
      <w:drawing>
        <wp:anchor distT="114300" distB="114300" distL="114300" distR="114300" simplePos="0" relativeHeight="251658240" behindDoc="0" locked="0" layoutInCell="1" hidden="0" allowOverlap="1" wp14:anchorId="49113477" wp14:editId="5AC8677F">
          <wp:simplePos x="0" y="0"/>
          <wp:positionH relativeFrom="column">
            <wp:posOffset>4986655</wp:posOffset>
          </wp:positionH>
          <wp:positionV relativeFrom="paragraph">
            <wp:posOffset>414020</wp:posOffset>
          </wp:positionV>
          <wp:extent cx="1147763" cy="1147763"/>
          <wp:effectExtent l="0" t="0" r="0" b="0"/>
          <wp:wrapSquare wrapText="bothSides" distT="114300" distB="114300" distL="114300" distR="114300"/>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47763" cy="11477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B7D93"/>
    <w:multiLevelType w:val="multilevel"/>
    <w:tmpl w:val="7F125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7965D5"/>
    <w:multiLevelType w:val="hybridMultilevel"/>
    <w:tmpl w:val="F5742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5E0158"/>
    <w:multiLevelType w:val="multilevel"/>
    <w:tmpl w:val="7A801A64"/>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9508C0"/>
    <w:multiLevelType w:val="multilevel"/>
    <w:tmpl w:val="A22E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6502F3"/>
    <w:multiLevelType w:val="multilevel"/>
    <w:tmpl w:val="80D26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BA1213"/>
    <w:multiLevelType w:val="multilevel"/>
    <w:tmpl w:val="33C43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5E7"/>
    <w:rsid w:val="00186491"/>
    <w:rsid w:val="003B4B7E"/>
    <w:rsid w:val="00405564"/>
    <w:rsid w:val="009855E7"/>
    <w:rsid w:val="00A22B56"/>
    <w:rsid w:val="00BC4AAA"/>
    <w:rsid w:val="00CE6F6B"/>
    <w:rsid w:val="00ED7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2AC3"/>
  <w15:docId w15:val="{C38B1EE1-FA59-46B0-B550-8ABD7164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C4AAA"/>
    <w:pPr>
      <w:tabs>
        <w:tab w:val="center" w:pos="4513"/>
        <w:tab w:val="right" w:pos="9026"/>
      </w:tabs>
      <w:spacing w:line="240" w:lineRule="auto"/>
    </w:pPr>
  </w:style>
  <w:style w:type="character" w:customStyle="1" w:styleId="HeaderChar">
    <w:name w:val="Header Char"/>
    <w:basedOn w:val="DefaultParagraphFont"/>
    <w:link w:val="Header"/>
    <w:uiPriority w:val="99"/>
    <w:rsid w:val="00BC4AAA"/>
  </w:style>
  <w:style w:type="paragraph" w:styleId="Footer">
    <w:name w:val="footer"/>
    <w:basedOn w:val="Normal"/>
    <w:link w:val="FooterChar"/>
    <w:uiPriority w:val="99"/>
    <w:unhideWhenUsed/>
    <w:rsid w:val="00BC4AAA"/>
    <w:pPr>
      <w:tabs>
        <w:tab w:val="center" w:pos="4513"/>
        <w:tab w:val="right" w:pos="9026"/>
      </w:tabs>
      <w:spacing w:line="240" w:lineRule="auto"/>
    </w:pPr>
  </w:style>
  <w:style w:type="character" w:customStyle="1" w:styleId="FooterChar">
    <w:name w:val="Footer Char"/>
    <w:basedOn w:val="DefaultParagraphFont"/>
    <w:link w:val="Footer"/>
    <w:uiPriority w:val="99"/>
    <w:rsid w:val="00BC4AAA"/>
  </w:style>
  <w:style w:type="character" w:styleId="Hyperlink">
    <w:name w:val="Hyperlink"/>
    <w:basedOn w:val="DefaultParagraphFont"/>
    <w:uiPriority w:val="99"/>
    <w:unhideWhenUsed/>
    <w:rsid w:val="00BC4A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ttlesfordcab.org.uk"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jo.hancock@uttlesfordc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Hancock</dc:creator>
  <cp:lastModifiedBy>Joanna Hancock</cp:lastModifiedBy>
  <cp:revision>4</cp:revision>
  <dcterms:created xsi:type="dcterms:W3CDTF">2021-03-23T16:45:00Z</dcterms:created>
  <dcterms:modified xsi:type="dcterms:W3CDTF">2021-03-23T17:39:00Z</dcterms:modified>
</cp:coreProperties>
</file>